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D57" w:rsidRDefault="00223D57" w:rsidP="00223D57">
      <w:pPr>
        <w:pStyle w:val="NormalWeb"/>
        <w:shd w:val="clear" w:color="auto" w:fill="FFFFFF"/>
        <w:spacing w:before="0" w:beforeAutospacing="0" w:after="300" w:afterAutospacing="0"/>
        <w:jc w:val="center"/>
        <w:rPr>
          <w:rFonts w:ascii="Times" w:hAnsi="Times" w:cs="Times"/>
          <w:color w:val="676767"/>
          <w:sz w:val="27"/>
          <w:szCs w:val="27"/>
        </w:rPr>
      </w:pPr>
      <w:r>
        <w:rPr>
          <w:noProof/>
        </w:rPr>
        <w:drawing>
          <wp:inline distT="0" distB="0" distL="0" distR="0">
            <wp:extent cx="1754482" cy="1152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636" cy="11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D57" w:rsidRDefault="00223D57" w:rsidP="003A4102">
      <w:pPr>
        <w:pStyle w:val="NormalWeb"/>
        <w:shd w:val="clear" w:color="auto" w:fill="FFFFFF"/>
        <w:spacing w:before="0" w:beforeAutospacing="0" w:after="300" w:afterAutospacing="0"/>
        <w:rPr>
          <w:rFonts w:ascii="Times" w:hAnsi="Times" w:cs="Times"/>
          <w:color w:val="676767"/>
          <w:sz w:val="27"/>
          <w:szCs w:val="27"/>
        </w:rPr>
      </w:pPr>
    </w:p>
    <w:p w:rsidR="00223D57" w:rsidRPr="00560CF2" w:rsidRDefault="00223D57" w:rsidP="003A4102">
      <w:pPr>
        <w:pStyle w:val="NormalWeb"/>
        <w:shd w:val="clear" w:color="auto" w:fill="FFFFFF"/>
        <w:spacing w:before="0" w:beforeAutospacing="0" w:after="300" w:afterAutospacing="0"/>
        <w:rPr>
          <w:rFonts w:ascii="Bodoni MT" w:hAnsi="Bodoni MT" w:cstheme="minorHAnsi"/>
          <w:b/>
          <w:sz w:val="28"/>
          <w:szCs w:val="28"/>
        </w:rPr>
      </w:pPr>
      <w:r w:rsidRPr="00560CF2">
        <w:rPr>
          <w:rFonts w:ascii="Bodoni MT" w:hAnsi="Bodoni MT" w:cstheme="minorHAnsi"/>
          <w:b/>
          <w:sz w:val="28"/>
          <w:szCs w:val="28"/>
        </w:rPr>
        <w:t xml:space="preserve">Your Membership in PTA Makes a Difference! </w:t>
      </w:r>
    </w:p>
    <w:p w:rsidR="00F305D7" w:rsidRPr="00560CF2" w:rsidRDefault="003A4102" w:rsidP="003A4102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i/>
        </w:rPr>
      </w:pPr>
      <w:r w:rsidRPr="00560CF2">
        <w:rPr>
          <w:rFonts w:asciiTheme="minorHAnsi" w:hAnsiTheme="minorHAnsi" w:cstheme="minorHAnsi"/>
        </w:rPr>
        <w:t xml:space="preserve">With more than 133,000 members, Washington State PTA </w:t>
      </w:r>
      <w:r w:rsidR="00EC7DE0" w:rsidRPr="00560CF2">
        <w:rPr>
          <w:rFonts w:asciiTheme="minorHAnsi" w:hAnsiTheme="minorHAnsi" w:cstheme="minorHAnsi"/>
        </w:rPr>
        <w:t xml:space="preserve">(WSPTA) </w:t>
      </w:r>
      <w:r w:rsidRPr="00560CF2">
        <w:rPr>
          <w:rFonts w:asciiTheme="minorHAnsi" w:hAnsiTheme="minorHAnsi" w:cstheme="minorHAnsi"/>
        </w:rPr>
        <w:t xml:space="preserve">is the largest volunteer association dedicated to the education, health, welfare, and safety of all children in Washington </w:t>
      </w:r>
      <w:r w:rsidR="00EC7DE0" w:rsidRPr="00560CF2">
        <w:rPr>
          <w:rFonts w:asciiTheme="minorHAnsi" w:hAnsiTheme="minorHAnsi" w:cstheme="minorHAnsi"/>
        </w:rPr>
        <w:t>S</w:t>
      </w:r>
      <w:r w:rsidRPr="00560CF2">
        <w:rPr>
          <w:rFonts w:asciiTheme="minorHAnsi" w:hAnsiTheme="minorHAnsi" w:cstheme="minorHAnsi"/>
        </w:rPr>
        <w:t xml:space="preserve">tate. </w:t>
      </w:r>
      <w:r w:rsidRPr="00560CF2">
        <w:rPr>
          <w:rFonts w:asciiTheme="minorHAnsi" w:hAnsiTheme="minorHAnsi" w:cstheme="minorHAnsi"/>
          <w:i/>
        </w:rPr>
        <w:t>When you join PTA, you support local, state and national efforts to improve the lives of children and their families.</w:t>
      </w:r>
    </w:p>
    <w:p w:rsidR="00560CF2" w:rsidRDefault="003A4102" w:rsidP="003A4102">
      <w:pPr>
        <w:pStyle w:val="p1"/>
        <w:shd w:val="clear" w:color="auto" w:fill="FFFFFF"/>
        <w:spacing w:before="0" w:beforeAutospacing="0" w:after="0" w:afterAutospacing="0"/>
        <w:rPr>
          <w:rStyle w:val="s1"/>
          <w:rFonts w:asciiTheme="minorHAnsi" w:hAnsiTheme="minorHAnsi" w:cstheme="minorHAnsi"/>
        </w:rPr>
      </w:pPr>
      <w:r w:rsidRPr="007D7986">
        <w:rPr>
          <w:rStyle w:val="s1"/>
          <w:rFonts w:asciiTheme="minorHAnsi" w:hAnsiTheme="minorHAnsi" w:cstheme="minorHAnsi"/>
          <w:u w:val="single"/>
        </w:rPr>
        <w:t>A WSPTA membership card is valuable!</w:t>
      </w:r>
      <w:r w:rsidRPr="007D7986">
        <w:rPr>
          <w:rStyle w:val="s1"/>
          <w:rFonts w:asciiTheme="minorHAnsi" w:hAnsiTheme="minorHAnsi" w:cstheme="minorHAnsi"/>
        </w:rPr>
        <w:t xml:space="preserve"> </w:t>
      </w:r>
      <w:r w:rsidR="00560CF2" w:rsidRPr="007D7986">
        <w:rPr>
          <w:rStyle w:val="s1"/>
          <w:rFonts w:asciiTheme="minorHAnsi" w:hAnsiTheme="minorHAnsi" w:cstheme="minorHAnsi"/>
        </w:rPr>
        <w:t xml:space="preserve"> </w:t>
      </w:r>
    </w:p>
    <w:p w:rsidR="00F305D7" w:rsidRPr="007D7986" w:rsidRDefault="00F305D7" w:rsidP="003A4102">
      <w:pPr>
        <w:pStyle w:val="p1"/>
        <w:shd w:val="clear" w:color="auto" w:fill="FFFFFF"/>
        <w:spacing w:before="0" w:beforeAutospacing="0" w:after="0" w:afterAutospacing="0"/>
        <w:rPr>
          <w:rStyle w:val="s1"/>
          <w:rFonts w:asciiTheme="minorHAnsi" w:hAnsiTheme="minorHAnsi" w:cstheme="minorHAnsi"/>
        </w:rPr>
      </w:pPr>
      <w:bookmarkStart w:id="0" w:name="_GoBack"/>
      <w:bookmarkEnd w:id="0"/>
    </w:p>
    <w:p w:rsidR="00995DD3" w:rsidRDefault="003A4102" w:rsidP="003A4102">
      <w:pPr>
        <w:pStyle w:val="p1"/>
        <w:shd w:val="clear" w:color="auto" w:fill="FFFFFF"/>
        <w:spacing w:before="0" w:beforeAutospacing="0" w:after="0" w:afterAutospacing="0"/>
        <w:rPr>
          <w:rStyle w:val="s1"/>
          <w:rFonts w:asciiTheme="minorHAnsi" w:hAnsiTheme="minorHAnsi" w:cstheme="minorHAnsi"/>
        </w:rPr>
      </w:pPr>
      <w:r w:rsidRPr="007D7986">
        <w:rPr>
          <w:rStyle w:val="s1"/>
          <w:rFonts w:asciiTheme="minorHAnsi" w:hAnsiTheme="minorHAnsi" w:cstheme="minorHAnsi"/>
        </w:rPr>
        <w:t>Benefits include </w:t>
      </w:r>
      <w:hyperlink r:id="rId6" w:tgtFrame="_blank" w:history="1">
        <w:r w:rsidRPr="007D7986">
          <w:rPr>
            <w:rStyle w:val="Hyperlink"/>
            <w:rFonts w:asciiTheme="minorHAnsi" w:hAnsiTheme="minorHAnsi" w:cstheme="minorHAnsi"/>
            <w:color w:val="auto"/>
            <w:u w:val="none"/>
          </w:rPr>
          <w:t>local and statewide discounts</w:t>
        </w:r>
      </w:hyperlink>
      <w:r w:rsidRPr="007D7986">
        <w:rPr>
          <w:rStyle w:val="s1"/>
          <w:rFonts w:asciiTheme="minorHAnsi" w:hAnsiTheme="minorHAnsi" w:cstheme="minorHAnsi"/>
        </w:rPr>
        <w:t>, advocacy, scholarships, programs, volunteer support, services to local PTAs and councils, and training for PTA leaders</w:t>
      </w:r>
      <w:r w:rsidR="008772E3" w:rsidRPr="007D7986">
        <w:rPr>
          <w:rStyle w:val="s1"/>
          <w:rFonts w:asciiTheme="minorHAnsi" w:hAnsiTheme="minorHAnsi" w:cstheme="minorHAnsi"/>
        </w:rPr>
        <w:t>.</w:t>
      </w:r>
      <w:r w:rsidR="00995DD3">
        <w:rPr>
          <w:rStyle w:val="s1"/>
          <w:rFonts w:asciiTheme="minorHAnsi" w:hAnsiTheme="minorHAnsi" w:cstheme="minorHAnsi"/>
        </w:rPr>
        <w:t xml:space="preserve"> </w:t>
      </w:r>
    </w:p>
    <w:p w:rsidR="00995DD3" w:rsidRDefault="00995DD3" w:rsidP="003A4102">
      <w:pPr>
        <w:pStyle w:val="p1"/>
        <w:shd w:val="clear" w:color="auto" w:fill="FFFFFF"/>
        <w:spacing w:before="0" w:beforeAutospacing="0" w:after="0" w:afterAutospacing="0"/>
        <w:rPr>
          <w:rStyle w:val="s1"/>
          <w:rFonts w:asciiTheme="minorHAnsi" w:hAnsiTheme="minorHAnsi" w:cstheme="minorHAnsi"/>
        </w:rPr>
      </w:pPr>
    </w:p>
    <w:p w:rsidR="003A4102" w:rsidRPr="007D7986" w:rsidRDefault="00D62CE4" w:rsidP="003A4102">
      <w:pPr>
        <w:pStyle w:val="p1"/>
        <w:shd w:val="clear" w:color="auto" w:fill="FFFFFF"/>
        <w:spacing w:before="0" w:beforeAutospacing="0" w:after="0" w:afterAutospacing="0"/>
        <w:rPr>
          <w:rStyle w:val="s1"/>
          <w:rFonts w:asciiTheme="minorHAnsi" w:hAnsiTheme="minorHAnsi" w:cstheme="minorHAnsi"/>
        </w:rPr>
      </w:pPr>
      <w:r w:rsidRPr="007D7986">
        <w:rPr>
          <w:rStyle w:val="s1"/>
          <w:rFonts w:asciiTheme="minorHAnsi" w:hAnsiTheme="minorHAnsi" w:cstheme="minorHAnsi"/>
        </w:rPr>
        <w:t>Your membership card also gives you</w:t>
      </w:r>
      <w:r w:rsidR="00560CF2" w:rsidRPr="007D7986">
        <w:rPr>
          <w:rStyle w:val="s1"/>
          <w:rFonts w:asciiTheme="minorHAnsi" w:hAnsiTheme="minorHAnsi" w:cstheme="minorHAnsi"/>
        </w:rPr>
        <w:t xml:space="preserve"> the right to voice and vote at local PTA meetings</w:t>
      </w:r>
      <w:r w:rsidR="00477224" w:rsidRPr="007D7986">
        <w:rPr>
          <w:rStyle w:val="s1"/>
          <w:rFonts w:asciiTheme="minorHAnsi" w:hAnsiTheme="minorHAnsi" w:cstheme="minorHAnsi"/>
        </w:rPr>
        <w:t>,</w:t>
      </w:r>
      <w:r w:rsidR="00560CF2" w:rsidRPr="007D7986">
        <w:rPr>
          <w:rStyle w:val="s1"/>
          <w:rFonts w:asciiTheme="minorHAnsi" w:hAnsiTheme="minorHAnsi" w:cstheme="minorHAnsi"/>
        </w:rPr>
        <w:t xml:space="preserve"> and </w:t>
      </w:r>
      <w:r w:rsidR="008E1909" w:rsidRPr="007D7986">
        <w:rPr>
          <w:rStyle w:val="s1"/>
          <w:rFonts w:asciiTheme="minorHAnsi" w:hAnsiTheme="minorHAnsi" w:cstheme="minorHAnsi"/>
        </w:rPr>
        <w:t xml:space="preserve">you can </w:t>
      </w:r>
      <w:r w:rsidR="00560CF2" w:rsidRPr="007D7986">
        <w:rPr>
          <w:rStyle w:val="s1"/>
          <w:rFonts w:asciiTheme="minorHAnsi" w:hAnsiTheme="minorHAnsi" w:cstheme="minorHAnsi"/>
        </w:rPr>
        <w:t xml:space="preserve">help determine the issues that WSPTA will </w:t>
      </w:r>
      <w:r w:rsidR="005B246A" w:rsidRPr="007D7986">
        <w:rPr>
          <w:rStyle w:val="s1"/>
          <w:rFonts w:asciiTheme="minorHAnsi" w:hAnsiTheme="minorHAnsi" w:cstheme="minorHAnsi"/>
        </w:rPr>
        <w:t>lobby for in the state legislature</w:t>
      </w:r>
      <w:r w:rsidR="00477224" w:rsidRPr="007D7986">
        <w:rPr>
          <w:rStyle w:val="s1"/>
          <w:rFonts w:asciiTheme="minorHAnsi" w:hAnsiTheme="minorHAnsi" w:cstheme="minorHAnsi"/>
        </w:rPr>
        <w:t xml:space="preserve">. </w:t>
      </w:r>
    </w:p>
    <w:p w:rsidR="005A79B0" w:rsidRPr="00560CF2" w:rsidRDefault="005A79B0" w:rsidP="003A4102">
      <w:pPr>
        <w:pStyle w:val="p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:rsidR="00EC7DE0" w:rsidRPr="00560CF2" w:rsidRDefault="005A79B0" w:rsidP="003A4102">
      <w:pPr>
        <w:pStyle w:val="p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560CF2">
        <w:rPr>
          <w:rFonts w:asciiTheme="minorHAnsi" w:hAnsiTheme="minorHAnsi" w:cstheme="minorHAnsi"/>
        </w:rPr>
        <w:t xml:space="preserve">By becoming a PTA member, you </w:t>
      </w:r>
      <w:r w:rsidR="00560CF2">
        <w:rPr>
          <w:rFonts w:asciiTheme="minorHAnsi" w:hAnsiTheme="minorHAnsi" w:cstheme="minorHAnsi"/>
        </w:rPr>
        <w:t>ensure</w:t>
      </w:r>
      <w:r w:rsidRPr="00560CF2">
        <w:rPr>
          <w:rFonts w:asciiTheme="minorHAnsi" w:hAnsiTheme="minorHAnsi" w:cstheme="minorHAnsi"/>
        </w:rPr>
        <w:t xml:space="preserve"> that:</w:t>
      </w:r>
      <w:r w:rsidR="00C44008" w:rsidRPr="00560CF2">
        <w:rPr>
          <w:rFonts w:asciiTheme="minorHAnsi" w:hAnsiTheme="minorHAnsi" w:cstheme="minorHAnsi"/>
        </w:rPr>
        <w:br/>
      </w:r>
    </w:p>
    <w:p w:rsidR="005A79B0" w:rsidRPr="00560CF2" w:rsidRDefault="005A79B0" w:rsidP="005A79B0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560CF2">
        <w:rPr>
          <w:rFonts w:cstheme="minorHAnsi"/>
          <w:sz w:val="24"/>
          <w:szCs w:val="24"/>
        </w:rPr>
        <w:t xml:space="preserve">WSPTA </w:t>
      </w:r>
      <w:r w:rsidRPr="00560CF2">
        <w:rPr>
          <w:rFonts w:cstheme="minorHAnsi"/>
          <w:sz w:val="24"/>
          <w:szCs w:val="24"/>
        </w:rPr>
        <w:t>continues to be</w:t>
      </w:r>
      <w:r w:rsidRPr="00560CF2">
        <w:rPr>
          <w:rFonts w:cstheme="minorHAnsi"/>
          <w:sz w:val="24"/>
          <w:szCs w:val="24"/>
        </w:rPr>
        <w:t xml:space="preserve"> a voice for children </w:t>
      </w:r>
      <w:r w:rsidR="005A73C1">
        <w:rPr>
          <w:rFonts w:cstheme="minorHAnsi"/>
          <w:sz w:val="24"/>
          <w:szCs w:val="24"/>
        </w:rPr>
        <w:t>&amp;</w:t>
      </w:r>
      <w:r w:rsidRPr="00560CF2">
        <w:rPr>
          <w:rFonts w:cstheme="minorHAnsi"/>
          <w:sz w:val="24"/>
          <w:szCs w:val="24"/>
        </w:rPr>
        <w:t xml:space="preserve"> families on more than 30 state commissions</w:t>
      </w:r>
      <w:r w:rsidR="005B246A">
        <w:rPr>
          <w:rFonts w:cstheme="minorHAnsi"/>
          <w:sz w:val="24"/>
          <w:szCs w:val="24"/>
        </w:rPr>
        <w:t xml:space="preserve"> </w:t>
      </w:r>
      <w:r w:rsidR="005A73C1">
        <w:rPr>
          <w:rFonts w:cstheme="minorHAnsi"/>
          <w:sz w:val="24"/>
          <w:szCs w:val="24"/>
        </w:rPr>
        <w:t>&amp;</w:t>
      </w:r>
      <w:r w:rsidR="005B246A">
        <w:rPr>
          <w:rFonts w:cstheme="minorHAnsi"/>
          <w:sz w:val="24"/>
          <w:szCs w:val="24"/>
        </w:rPr>
        <w:t xml:space="preserve"> </w:t>
      </w:r>
      <w:r w:rsidRPr="00560CF2">
        <w:rPr>
          <w:rFonts w:cstheme="minorHAnsi"/>
          <w:sz w:val="24"/>
          <w:szCs w:val="24"/>
        </w:rPr>
        <w:t>committees</w:t>
      </w:r>
      <w:r w:rsidR="005B246A">
        <w:rPr>
          <w:rFonts w:cstheme="minorHAnsi"/>
          <w:sz w:val="24"/>
          <w:szCs w:val="24"/>
        </w:rPr>
        <w:t xml:space="preserve">. </w:t>
      </w:r>
      <w:r w:rsidR="007D7986">
        <w:rPr>
          <w:rFonts w:cstheme="minorHAnsi"/>
          <w:sz w:val="24"/>
          <w:szCs w:val="24"/>
        </w:rPr>
        <w:br/>
      </w:r>
    </w:p>
    <w:p w:rsidR="00695620" w:rsidRPr="00560CF2" w:rsidRDefault="005A79B0" w:rsidP="00695620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560CF2">
        <w:rPr>
          <w:rFonts w:cstheme="minorHAnsi"/>
          <w:sz w:val="24"/>
          <w:szCs w:val="24"/>
        </w:rPr>
        <w:t xml:space="preserve">Your local PTA leaders are provided with numerous </w:t>
      </w:r>
      <w:proofErr w:type="gramStart"/>
      <w:r w:rsidRPr="00560CF2">
        <w:rPr>
          <w:rFonts w:cstheme="minorHAnsi"/>
          <w:sz w:val="24"/>
          <w:szCs w:val="24"/>
        </w:rPr>
        <w:t>leadership</w:t>
      </w:r>
      <w:proofErr w:type="gramEnd"/>
      <w:r w:rsidRPr="00560CF2">
        <w:rPr>
          <w:rFonts w:cstheme="minorHAnsi"/>
          <w:sz w:val="24"/>
          <w:szCs w:val="24"/>
        </w:rPr>
        <w:t xml:space="preserve"> </w:t>
      </w:r>
      <w:r w:rsidR="005A73C1">
        <w:rPr>
          <w:rFonts w:cstheme="minorHAnsi"/>
          <w:sz w:val="24"/>
          <w:szCs w:val="24"/>
        </w:rPr>
        <w:t>&amp;</w:t>
      </w:r>
      <w:r w:rsidRPr="00560CF2">
        <w:rPr>
          <w:rFonts w:cstheme="minorHAnsi"/>
          <w:sz w:val="24"/>
          <w:szCs w:val="24"/>
        </w:rPr>
        <w:t xml:space="preserve"> non-profit management training opportunities</w:t>
      </w:r>
      <w:r w:rsidR="00903A48" w:rsidRPr="00560CF2">
        <w:rPr>
          <w:rFonts w:cstheme="minorHAnsi"/>
          <w:sz w:val="24"/>
          <w:szCs w:val="24"/>
        </w:rPr>
        <w:t xml:space="preserve">, including </w:t>
      </w:r>
      <w:r w:rsidR="00445E08" w:rsidRPr="00560CF2">
        <w:rPr>
          <w:rFonts w:cstheme="minorHAnsi"/>
          <w:sz w:val="24"/>
          <w:szCs w:val="24"/>
        </w:rPr>
        <w:t xml:space="preserve">technical support </w:t>
      </w:r>
      <w:r w:rsidR="005A73C1">
        <w:rPr>
          <w:rFonts w:cstheme="minorHAnsi"/>
          <w:sz w:val="24"/>
          <w:szCs w:val="24"/>
        </w:rPr>
        <w:t>&amp;</w:t>
      </w:r>
      <w:r w:rsidR="00445E08" w:rsidRPr="00560CF2">
        <w:rPr>
          <w:rFonts w:cstheme="minorHAnsi"/>
          <w:sz w:val="24"/>
          <w:szCs w:val="24"/>
        </w:rPr>
        <w:t xml:space="preserve"> resources</w:t>
      </w:r>
      <w:r w:rsidRPr="00560CF2">
        <w:rPr>
          <w:rFonts w:cstheme="minorHAnsi"/>
          <w:sz w:val="24"/>
          <w:szCs w:val="24"/>
        </w:rPr>
        <w:t xml:space="preserve">. </w:t>
      </w:r>
      <w:r w:rsidR="00695620" w:rsidRPr="00560CF2">
        <w:rPr>
          <w:rFonts w:cstheme="minorHAnsi"/>
          <w:sz w:val="24"/>
          <w:szCs w:val="24"/>
        </w:rPr>
        <w:br/>
      </w:r>
    </w:p>
    <w:p w:rsidR="00EC7DE0" w:rsidRDefault="00695620" w:rsidP="00695620">
      <w:pPr>
        <w:pStyle w:val="ListParagraph"/>
        <w:numPr>
          <w:ilvl w:val="0"/>
          <w:numId w:val="3"/>
        </w:numPr>
        <w:rPr>
          <w:rStyle w:val="s1"/>
          <w:rFonts w:cstheme="minorHAnsi"/>
          <w:sz w:val="24"/>
          <w:szCs w:val="24"/>
        </w:rPr>
      </w:pPr>
      <w:r w:rsidRPr="00560CF2">
        <w:rPr>
          <w:rStyle w:val="s1"/>
          <w:rFonts w:cstheme="minorHAnsi"/>
          <w:sz w:val="24"/>
          <w:szCs w:val="24"/>
        </w:rPr>
        <w:t>M</w:t>
      </w:r>
      <w:r w:rsidR="00EC7DE0" w:rsidRPr="00560CF2">
        <w:rPr>
          <w:rStyle w:val="s1"/>
          <w:rFonts w:cstheme="minorHAnsi"/>
          <w:sz w:val="24"/>
          <w:szCs w:val="24"/>
        </w:rPr>
        <w:t xml:space="preserve">ost importantly, you </w:t>
      </w:r>
      <w:r w:rsidR="00995DD3">
        <w:rPr>
          <w:rStyle w:val="s1"/>
          <w:rFonts w:cstheme="minorHAnsi"/>
          <w:sz w:val="24"/>
          <w:szCs w:val="24"/>
        </w:rPr>
        <w:t>ensure</w:t>
      </w:r>
      <w:r w:rsidR="00EC7DE0" w:rsidRPr="00560CF2">
        <w:rPr>
          <w:rStyle w:val="s1"/>
          <w:rFonts w:cstheme="minorHAnsi"/>
          <w:sz w:val="24"/>
          <w:szCs w:val="24"/>
        </w:rPr>
        <w:t xml:space="preserve"> that your PTA can continue to provide the programs </w:t>
      </w:r>
      <w:r w:rsidR="005A73C1">
        <w:rPr>
          <w:rStyle w:val="s1"/>
          <w:rFonts w:cstheme="minorHAnsi"/>
          <w:sz w:val="24"/>
          <w:szCs w:val="24"/>
        </w:rPr>
        <w:t>&amp;</w:t>
      </w:r>
      <w:r w:rsidR="00EC7DE0" w:rsidRPr="00560CF2">
        <w:rPr>
          <w:rStyle w:val="s1"/>
          <w:rFonts w:cstheme="minorHAnsi"/>
          <w:sz w:val="24"/>
          <w:szCs w:val="24"/>
        </w:rPr>
        <w:t xml:space="preserve"> services your students, families </w:t>
      </w:r>
      <w:r w:rsidR="005A73C1">
        <w:rPr>
          <w:rStyle w:val="s1"/>
          <w:rFonts w:cstheme="minorHAnsi"/>
          <w:sz w:val="24"/>
          <w:szCs w:val="24"/>
        </w:rPr>
        <w:t>&amp;</w:t>
      </w:r>
      <w:r w:rsidR="00EC7DE0" w:rsidRPr="00560CF2">
        <w:rPr>
          <w:rStyle w:val="s1"/>
          <w:rFonts w:cstheme="minorHAnsi"/>
          <w:sz w:val="24"/>
          <w:szCs w:val="24"/>
        </w:rPr>
        <w:t xml:space="preserve"> teachers </w:t>
      </w:r>
      <w:r w:rsidR="008772E3" w:rsidRPr="00560CF2">
        <w:rPr>
          <w:rStyle w:val="s1"/>
          <w:rFonts w:cstheme="minorHAnsi"/>
          <w:sz w:val="24"/>
          <w:szCs w:val="24"/>
        </w:rPr>
        <w:t>need</w:t>
      </w:r>
      <w:r w:rsidR="00EC7DE0" w:rsidRPr="00560CF2">
        <w:rPr>
          <w:rStyle w:val="s1"/>
          <w:rFonts w:cstheme="minorHAnsi"/>
          <w:sz w:val="24"/>
          <w:szCs w:val="24"/>
        </w:rPr>
        <w:t xml:space="preserve">! </w:t>
      </w:r>
    </w:p>
    <w:p w:rsidR="00560CF2" w:rsidRPr="00560CF2" w:rsidRDefault="00560CF2" w:rsidP="00560CF2">
      <w:pPr>
        <w:pStyle w:val="ListParagraph"/>
        <w:rPr>
          <w:rStyle w:val="s1"/>
          <w:rFonts w:cstheme="minorHAnsi"/>
          <w:sz w:val="24"/>
          <w:szCs w:val="24"/>
        </w:rPr>
      </w:pPr>
    </w:p>
    <w:p w:rsidR="00C42DA3" w:rsidRPr="00560CF2" w:rsidRDefault="008772E3" w:rsidP="00C42DA3">
      <w:pPr>
        <w:rPr>
          <w:rStyle w:val="s1"/>
          <w:rFonts w:cstheme="minorHAnsi"/>
          <w:sz w:val="24"/>
          <w:szCs w:val="24"/>
        </w:rPr>
      </w:pPr>
      <w:r w:rsidRPr="00560CF2">
        <w:rPr>
          <w:rStyle w:val="s1"/>
          <w:rFonts w:ascii="Bodoni MT" w:hAnsi="Bodoni MT" w:cstheme="minorHAnsi"/>
          <w:b/>
          <w:sz w:val="28"/>
          <w:szCs w:val="28"/>
        </w:rPr>
        <w:t>All of this at a low cost to you!</w:t>
      </w:r>
      <w:r w:rsidRPr="00560CF2">
        <w:rPr>
          <w:rStyle w:val="s1"/>
          <w:rFonts w:cstheme="minorHAnsi"/>
          <w:sz w:val="24"/>
          <w:szCs w:val="24"/>
        </w:rPr>
        <w:t xml:space="preserve"> </w:t>
      </w:r>
      <w:r w:rsidR="00560CF2">
        <w:rPr>
          <w:rStyle w:val="s1"/>
          <w:rFonts w:cstheme="minorHAnsi"/>
          <w:sz w:val="24"/>
          <w:szCs w:val="24"/>
        </w:rPr>
        <w:t xml:space="preserve"> </w:t>
      </w:r>
      <w:r w:rsidR="00C42DA3" w:rsidRPr="00560CF2">
        <w:rPr>
          <w:rStyle w:val="s1"/>
          <w:rFonts w:cstheme="minorHAnsi"/>
          <w:sz w:val="24"/>
          <w:szCs w:val="24"/>
        </w:rPr>
        <w:t>Each local PTA membership includes:</w:t>
      </w:r>
      <w:r w:rsidRPr="00560CF2">
        <w:rPr>
          <w:rStyle w:val="s1"/>
          <w:rFonts w:cstheme="minorHAnsi"/>
          <w:sz w:val="24"/>
          <w:szCs w:val="24"/>
        </w:rPr>
        <w:t xml:space="preserve"> </w:t>
      </w:r>
    </w:p>
    <w:p w:rsidR="00C42DA3" w:rsidRPr="00560CF2" w:rsidRDefault="00C42DA3" w:rsidP="00C42DA3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560CF2">
        <w:rPr>
          <w:rFonts w:cstheme="minorHAnsi"/>
          <w:sz w:val="24"/>
          <w:szCs w:val="24"/>
        </w:rPr>
        <w:t>National PTA dues: $2.25 per member</w:t>
      </w:r>
    </w:p>
    <w:p w:rsidR="00C42DA3" w:rsidRPr="00560CF2" w:rsidRDefault="00C42DA3" w:rsidP="00C42DA3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560CF2">
        <w:rPr>
          <w:rFonts w:cstheme="minorHAnsi"/>
          <w:sz w:val="24"/>
          <w:szCs w:val="24"/>
        </w:rPr>
        <w:t>Washington State PTA dues: $5.75 per member</w:t>
      </w:r>
    </w:p>
    <w:p w:rsidR="00124C88" w:rsidRPr="00560CF2" w:rsidRDefault="00846A86" w:rsidP="004379DE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560CF2">
        <w:rPr>
          <w:rFonts w:cstheme="minorHAnsi"/>
          <w:sz w:val="24"/>
          <w:szCs w:val="24"/>
        </w:rPr>
        <w:t xml:space="preserve">Shoreline </w:t>
      </w:r>
      <w:r w:rsidR="00C42DA3" w:rsidRPr="00560CF2">
        <w:rPr>
          <w:rFonts w:cstheme="minorHAnsi"/>
          <w:sz w:val="24"/>
          <w:szCs w:val="24"/>
        </w:rPr>
        <w:t xml:space="preserve">PTA </w:t>
      </w:r>
      <w:r w:rsidRPr="00560CF2">
        <w:rPr>
          <w:rFonts w:cstheme="minorHAnsi"/>
          <w:sz w:val="24"/>
          <w:szCs w:val="24"/>
        </w:rPr>
        <w:t>C</w:t>
      </w:r>
      <w:r w:rsidR="00C42DA3" w:rsidRPr="00560CF2">
        <w:rPr>
          <w:rFonts w:cstheme="minorHAnsi"/>
          <w:sz w:val="24"/>
          <w:szCs w:val="24"/>
        </w:rPr>
        <w:t>ouncil dues</w:t>
      </w:r>
      <w:r w:rsidR="00124C88" w:rsidRPr="00560CF2">
        <w:rPr>
          <w:rFonts w:cstheme="minorHAnsi"/>
          <w:sz w:val="24"/>
          <w:szCs w:val="24"/>
        </w:rPr>
        <w:t>: $1.50</w:t>
      </w:r>
      <w:r w:rsidRPr="00560CF2">
        <w:rPr>
          <w:rFonts w:cstheme="minorHAnsi"/>
          <w:sz w:val="24"/>
          <w:szCs w:val="24"/>
        </w:rPr>
        <w:t xml:space="preserve"> per member</w:t>
      </w:r>
      <w:r w:rsidR="00124C88" w:rsidRPr="00560CF2">
        <w:rPr>
          <w:rFonts w:cstheme="minorHAnsi"/>
          <w:sz w:val="24"/>
          <w:szCs w:val="24"/>
        </w:rPr>
        <w:t xml:space="preserve"> </w:t>
      </w:r>
    </w:p>
    <w:p w:rsidR="00C42DA3" w:rsidRPr="00560CF2" w:rsidRDefault="00C42DA3" w:rsidP="008772E3">
      <w:pPr>
        <w:rPr>
          <w:rStyle w:val="s1"/>
          <w:rFonts w:cstheme="minorHAnsi"/>
          <w:sz w:val="24"/>
          <w:szCs w:val="24"/>
        </w:rPr>
      </w:pPr>
    </w:p>
    <w:p w:rsidR="00F305D7" w:rsidRDefault="00F305D7" w:rsidP="00560CF2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rFonts w:asciiTheme="minorHAnsi" w:hAnsiTheme="minorHAnsi" w:cstheme="minorHAnsi"/>
          <w:b/>
          <w:i/>
          <w:sz w:val="26"/>
          <w:szCs w:val="26"/>
        </w:rPr>
      </w:pPr>
    </w:p>
    <w:p w:rsidR="003A4102" w:rsidRPr="005E520A" w:rsidRDefault="003A4102" w:rsidP="00560CF2">
      <w:pPr>
        <w:pStyle w:val="p1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i/>
          <w:sz w:val="26"/>
          <w:szCs w:val="26"/>
        </w:rPr>
      </w:pPr>
      <w:r w:rsidRPr="005E520A">
        <w:rPr>
          <w:rStyle w:val="s1"/>
          <w:rFonts w:asciiTheme="minorHAnsi" w:hAnsiTheme="minorHAnsi" w:cstheme="minorHAnsi"/>
          <w:b/>
          <w:i/>
          <w:sz w:val="26"/>
          <w:szCs w:val="26"/>
        </w:rPr>
        <w:t>With a long and rich history of doing the right thing for children and families, today’s PTA is still </w:t>
      </w:r>
      <w:r w:rsidRPr="005E520A">
        <w:rPr>
          <w:rStyle w:val="s2"/>
          <w:rFonts w:asciiTheme="minorHAnsi" w:hAnsiTheme="minorHAnsi" w:cstheme="minorHAnsi"/>
          <w:b/>
          <w:i/>
          <w:sz w:val="26"/>
          <w:szCs w:val="26"/>
        </w:rPr>
        <w:t>the</w:t>
      </w:r>
      <w:r w:rsidRPr="005E520A">
        <w:rPr>
          <w:rStyle w:val="s1"/>
          <w:rFonts w:asciiTheme="minorHAnsi" w:hAnsiTheme="minorHAnsi" w:cstheme="minorHAnsi"/>
          <w:b/>
          <w:i/>
          <w:sz w:val="26"/>
          <w:szCs w:val="26"/>
        </w:rPr>
        <w:t> premier child advocacy association. Won’t you join us?</w:t>
      </w:r>
    </w:p>
    <w:sectPr w:rsidR="003A4102" w:rsidRPr="005E520A" w:rsidSect="00F305D7">
      <w:pgSz w:w="12240" w:h="15840"/>
      <w:pgMar w:top="576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31A1C"/>
    <w:multiLevelType w:val="hybridMultilevel"/>
    <w:tmpl w:val="850A36EA"/>
    <w:lvl w:ilvl="0" w:tplc="FAF04DF8">
      <w:numFmt w:val="bullet"/>
      <w:lvlText w:val=""/>
      <w:lvlJc w:val="left"/>
      <w:pPr>
        <w:ind w:left="720" w:hanging="360"/>
      </w:pPr>
      <w:rPr>
        <w:rFonts w:ascii="Symbol" w:eastAsia="Times New Roman" w:hAnsi="Symbol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2202A9"/>
    <w:multiLevelType w:val="hybridMultilevel"/>
    <w:tmpl w:val="106E98D0"/>
    <w:lvl w:ilvl="0" w:tplc="21DAEA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DC037C"/>
    <w:multiLevelType w:val="hybridMultilevel"/>
    <w:tmpl w:val="30F45094"/>
    <w:lvl w:ilvl="0" w:tplc="EE6EB4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102"/>
    <w:rsid w:val="00053684"/>
    <w:rsid w:val="00124C88"/>
    <w:rsid w:val="0022034C"/>
    <w:rsid w:val="00223D57"/>
    <w:rsid w:val="002F4132"/>
    <w:rsid w:val="003A4102"/>
    <w:rsid w:val="003D24BF"/>
    <w:rsid w:val="00445E08"/>
    <w:rsid w:val="00477224"/>
    <w:rsid w:val="004A0F65"/>
    <w:rsid w:val="00560CF2"/>
    <w:rsid w:val="005A73C1"/>
    <w:rsid w:val="005A79B0"/>
    <w:rsid w:val="005B246A"/>
    <w:rsid w:val="005E520A"/>
    <w:rsid w:val="00695620"/>
    <w:rsid w:val="006A2A3A"/>
    <w:rsid w:val="007D7986"/>
    <w:rsid w:val="00846A86"/>
    <w:rsid w:val="00847F2A"/>
    <w:rsid w:val="008772E3"/>
    <w:rsid w:val="008E1909"/>
    <w:rsid w:val="00903A48"/>
    <w:rsid w:val="009211EC"/>
    <w:rsid w:val="00995DD3"/>
    <w:rsid w:val="009D5BC4"/>
    <w:rsid w:val="00AA4465"/>
    <w:rsid w:val="00B2235A"/>
    <w:rsid w:val="00B74190"/>
    <w:rsid w:val="00B7420C"/>
    <w:rsid w:val="00BA6D59"/>
    <w:rsid w:val="00C42DA3"/>
    <w:rsid w:val="00C44008"/>
    <w:rsid w:val="00D62CE4"/>
    <w:rsid w:val="00E307B2"/>
    <w:rsid w:val="00EC7DE0"/>
    <w:rsid w:val="00EF6E57"/>
    <w:rsid w:val="00F305D7"/>
    <w:rsid w:val="00F5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78451"/>
  <w15:chartTrackingRefBased/>
  <w15:docId w15:val="{FBF414DF-86E3-4E95-B3CB-175B87F53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52C7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i/>
      <w:sz w:val="44"/>
      <w:szCs w:val="24"/>
    </w:rPr>
  </w:style>
  <w:style w:type="paragraph" w:styleId="NormalWeb">
    <w:name w:val="Normal (Web)"/>
    <w:basedOn w:val="Normal"/>
    <w:uiPriority w:val="99"/>
    <w:semiHidden/>
    <w:unhideWhenUsed/>
    <w:rsid w:val="003A4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Normal"/>
    <w:rsid w:val="003A4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DefaultParagraphFont"/>
    <w:rsid w:val="003A4102"/>
  </w:style>
  <w:style w:type="character" w:styleId="Hyperlink">
    <w:name w:val="Hyperlink"/>
    <w:basedOn w:val="DefaultParagraphFont"/>
    <w:uiPriority w:val="99"/>
    <w:semiHidden/>
    <w:unhideWhenUsed/>
    <w:rsid w:val="003A4102"/>
    <w:rPr>
      <w:color w:val="0000FF"/>
      <w:u w:val="single"/>
    </w:rPr>
  </w:style>
  <w:style w:type="character" w:customStyle="1" w:styleId="s2">
    <w:name w:val="s2"/>
    <w:basedOn w:val="DefaultParagraphFont"/>
    <w:rsid w:val="003A4102"/>
  </w:style>
  <w:style w:type="paragraph" w:styleId="ListParagraph">
    <w:name w:val="List Paragraph"/>
    <w:basedOn w:val="Normal"/>
    <w:uiPriority w:val="34"/>
    <w:qFormat/>
    <w:rsid w:val="003A4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5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astatepta.org/get-involved/member-benefit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Silje M. Sodal</dc:creator>
  <cp:keywords/>
  <dc:description/>
  <cp:lastModifiedBy>Silje M. Sodal</cp:lastModifiedBy>
  <cp:revision>30</cp:revision>
  <dcterms:created xsi:type="dcterms:W3CDTF">2018-09-02T05:49:00Z</dcterms:created>
  <dcterms:modified xsi:type="dcterms:W3CDTF">2018-09-02T06:56:00Z</dcterms:modified>
</cp:coreProperties>
</file>